
<file path=[Content_Types].xml><?xml version="1.0" encoding="utf-8"?>
<Types xmlns="http://schemas.openxmlformats.org/package/2006/content-types">
  <Default ContentType="image/jpeg" Extension="jpg"/>
  <Default ContentType="application/vnd.openxmlformats-officedocument.oleObject" Extension="bin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90.0" w:type="dxa"/>
        <w:jc w:val="left"/>
        <w:tblInd w:w="-35.0" w:type="dxa"/>
        <w:tblLayout w:type="fixed"/>
        <w:tblLook w:val="0400"/>
      </w:tblPr>
      <w:tblGrid>
        <w:gridCol w:w="3330"/>
        <w:gridCol w:w="1650"/>
        <w:gridCol w:w="105"/>
        <w:gridCol w:w="4605"/>
        <w:tblGridChange w:id="0">
          <w:tblGrid>
            <w:gridCol w:w="3330"/>
            <w:gridCol w:w="1650"/>
            <w:gridCol w:w="105"/>
            <w:gridCol w:w="4605"/>
          </w:tblGrid>
        </w:tblGridChange>
      </w:tblGrid>
      <w:tr>
        <w:trPr>
          <w:cantSplit w:val="0"/>
          <w:trHeight w:val="322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38100</wp:posOffset>
                      </wp:positionV>
                      <wp:extent cx="381000" cy="347407"/>
                      <wp:effectExtent b="0" l="0" r="0" t="0"/>
                      <wp:wrapNone/>
                      <wp:docPr id="6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185350" y="3563100"/>
                                <a:ext cx="321300" cy="433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38100</wp:posOffset>
                      </wp:positionV>
                      <wp:extent cx="381000" cy="347407"/>
                      <wp:effectExtent b="0" l="0" r="0" t="0"/>
                      <wp:wrapNone/>
                      <wp:docPr id="6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1000" cy="34740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0</wp:posOffset>
                      </wp:positionV>
                      <wp:extent cx="381000" cy="282286"/>
                      <wp:effectExtent b="0" l="0" r="0" t="0"/>
                      <wp:wrapNone/>
                      <wp:docPr id="6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148300" y="3637200"/>
                                <a:ext cx="395400" cy="285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4267200</wp:posOffset>
                      </wp:positionH>
                      <wp:positionV relativeFrom="paragraph">
                        <wp:posOffset>0</wp:posOffset>
                      </wp:positionV>
                      <wp:extent cx="381000" cy="282286"/>
                      <wp:effectExtent b="0" l="0" r="0" t="0"/>
                      <wp:wrapNone/>
                      <wp:docPr id="6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1000" cy="28228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PARCIAL                                         INFORME FINAL 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Cuota Número _0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593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u Orden de compra y/o servicio o Aceptación de oferta No.4143.068.26.0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del contratista: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JOSÉ RAUL PABÓN PATIÑO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 del Contratista: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94355860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(s) del supervisor (es): CARLOS HIDALGO BOLAÑOS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IE RAFAEL NAVIA VARÓN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Teléfono:5547399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 u Orden de compra y/o servicio o Aceptación de oferta No:4143.068.26.0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PRESTACIÓN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DE SERVICIOS DE APOYO PARA: ‌‌1) Realizar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cuando se requiera y/o según programación del supervisor en la Institución el mantenimiento hidráulico preventivo y correctivo a las instalaciones y equipos propiedad de la Institución Educativa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RAFAEL NAVIA VARÓN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2) Brindar apoyo cuando se requiera y/o según programación del supervisor en la Institución el mantenimiento eléctrico preventivo y correctivo a las instalaciones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equipos propiedad de la Institución Educativa RAFAEL NAVIA VARÓN</w:t>
            </w:r>
          </w:p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3) Apoyar cuando se requiera y/o según programación del supervisor en la Institución el mantenimiento sanitario preventivo y correctivo a las instalaciones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equipos propiedad de la Institución Educativa RAFAEL NAVIA VARÓN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4) Apoyar cuando se requiera y/o según programación del supervisor en la Institución el mantenimiento de techos, bajantes, cajas de agua preventivo y correctivo a las instalaciones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equipos propiedad de la Institución Educativa RAFAEL NAVIA VARÓN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5) Apoyar cuando se requiera y/o según programación del supervisor en la Institución el mantenimiento de Puertas y ventanas   preventivo y correctivo en  las instalaciones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 equipos propiedad de la Institución Educativa RAFAEL NAVIA VARÓN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6) Apoyar cuando se requiera y/o según programación del supervisor en la Institución, la Señalización con pintura en piso para seguridad escolar en en las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7) Apoyar cuando se requiera y/o según programación del supervisor en la Institución el mantenimiento de árboles y zonas verdes – jardinería en las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8) Apoyar cuando se requiera y/o según programación del supervisor en la Institución el mantenimiento cielo falsos , limpieza, ajustes, goteras en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9) Apoyar cuando se requiera y/o según programación del supervisor en la Institución el mantenimiento de ventiladores en en las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10) Apoyar cuando se requiera y/o según programación del supervisor en la Institución el mantenimiento de sillas y mesas  en en las instalaciones de la IE RAFAEL NAVIA VARÓN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11)  Realizar las actividades de apoyo en la Institución, según la programación indicada por el supervisor para tal fin.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12) Apoyar en las diferentes labores de mantenimiento, oficios varios y/o reparaciones locativas que no exijan conocimientos técnicos especializados en la IE RAFAEL NAVIA VARÓN </w:t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                 17/04/2024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      18/12/2024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Modificación al contrato: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N/A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Reanudación:N/A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DIECINUEVE    MILLONES OCHOCIENTOS  MIL PESOS PESOS $19.800.000.oo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2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267.0" w:type="dxa"/>
              <w:jc w:val="left"/>
              <w:tblInd w:w="137.0" w:type="dxa"/>
              <w:tblLayout w:type="fixed"/>
              <w:tblLook w:val="0400"/>
            </w:tblPr>
            <w:tblGrid>
              <w:gridCol w:w="9267"/>
              <w:tblGridChange w:id="0">
                <w:tblGrid>
                  <w:gridCol w:w="9267"/>
                </w:tblGrid>
              </w:tblGridChange>
            </w:tblGrid>
            <w:tr>
              <w:trPr>
                <w:cantSplit w:val="0"/>
                <w:trHeight w:val="3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70.0" w:type="dxa"/>
                    <w:bottom w:w="0.0" w:type="dxa"/>
                    <w:right w:w="70.0" w:type="dxa"/>
                  </w:tcMar>
                  <w:vAlign w:val="center"/>
                </w:tcPr>
                <w:p w:rsidR="00000000" w:rsidDel="00000000" w:rsidP="00000000" w:rsidRDefault="00000000" w:rsidRPr="00000000" w14:paraId="0000006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Información para Retención en la fuente:</w:t>
                  </w:r>
                </w:p>
              </w:tc>
            </w:tr>
            <w:tr>
              <w:trPr>
                <w:cantSplit w:val="0"/>
                <w:trHeight w:val="180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70.0" w:type="dxa"/>
                    <w:bottom w:w="0.0" w:type="dxa"/>
                    <w:right w:w="70.0" w:type="dxa"/>
                  </w:tcMar>
                </w:tcPr>
                <w:p w:rsidR="00000000" w:rsidDel="00000000" w:rsidP="00000000" w:rsidRDefault="00000000" w:rsidRPr="00000000" w14:paraId="0000006E">
                  <w:pP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tbl>
                  <w:tblPr>
                    <w:tblStyle w:val="Table3"/>
                    <w:tblW w:w="9169.0" w:type="dxa"/>
                    <w:jc w:val="left"/>
                    <w:tblLayout w:type="fixed"/>
                    <w:tblLook w:val="0400"/>
                  </w:tblPr>
                  <w:tblGrid>
                    <w:gridCol w:w="8001"/>
                    <w:gridCol w:w="588"/>
                    <w:gridCol w:w="580"/>
                    <w:tblGridChange w:id="0">
                      <w:tblGrid>
                        <w:gridCol w:w="8001"/>
                        <w:gridCol w:w="588"/>
                        <w:gridCol w:w="580"/>
                      </w:tblGrid>
                    </w:tblGridChange>
                  </w:tblGrid>
                  <w:tr>
                    <w:trPr>
                      <w:cantSplit w:val="0"/>
                      <w:trHeight w:val="520" w:hRule="atLeast"/>
                      <w:tblHeader w:val="0"/>
                    </w:trPr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6F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both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Para efectos de disminución de la base de retención en la fuente, anexo copia legible de los siguientes documentos:</w:t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0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SI</w:t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1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NO</w:t>
                        </w:r>
                      </w:p>
                    </w:tc>
                  </w:tr>
                  <w:tr>
                    <w:trPr>
                      <w:cantSplit w:val="0"/>
                      <w:trHeight w:val="520" w:hRule="atLeast"/>
                      <w:tblHeader w:val="0"/>
                    </w:trPr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2">
                        <w:pPr>
                          <w:numPr>
                            <w:ilvl w:val="0"/>
                            <w:numId w:val="2"/>
                          </w:num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ind w:left="360" w:hanging="360"/>
                          <w:jc w:val="both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Recibo de consignación en mi cuenta de Apoyo al Fomento de la Construcción AFC del periodo de la cuota.</w:t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3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4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sz w:val="24"/>
                            <w:szCs w:val="24"/>
                            <w:rtl w:val="0"/>
                          </w:rPr>
                          <w:t xml:space="preserve">xx</w:t>
                        </w: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  <w:tr>
                    <w:trPr>
                      <w:cantSplit w:val="0"/>
                      <w:trHeight w:val="544" w:hRule="atLeast"/>
                      <w:tblHeader w:val="0"/>
                    </w:trPr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5">
                        <w:pPr>
                          <w:numPr>
                            <w:ilvl w:val="0"/>
                            <w:numId w:val="2"/>
                          </w:num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ind w:left="360" w:hanging="360"/>
                          <w:jc w:val="both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  <w:rtl w:val="0"/>
                          </w:rPr>
                          <w:t xml:space="preserve">Recibo de consignación en mi cuenta del Fondo de Pensiones voluntarias del periodo de la cuota.</w:t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6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  <w:tc>
                      <w:tcPr>
                        <w:tcBorders>
                          <w:top w:color="000000" w:space="0" w:sz="4" w:val="single"/>
                          <w:left w:color="000000" w:space="0" w:sz="4" w:val="single"/>
                          <w:bottom w:color="000000" w:space="0" w:sz="4" w:val="single"/>
                          <w:right w:color="000000" w:space="0" w:sz="4" w:val="single"/>
                        </w:tcBorders>
                        <w:tcMar>
                          <w:top w:w="0.0" w:type="dxa"/>
                          <w:left w:w="108.0" w:type="dxa"/>
                          <w:bottom w:w="0.0" w:type="dxa"/>
                          <w:right w:w="108.0" w:type="dxa"/>
                        </w:tcMar>
                      </w:tcPr>
                      <w:p w:rsidR="00000000" w:rsidDel="00000000" w:rsidP="00000000" w:rsidRDefault="00000000" w:rsidRPr="00000000" w14:paraId="00000077">
                        <w:pPr>
                          <w:pBdr>
                            <w:top w:space="0" w:sz="0" w:val="nil"/>
                            <w:left w:space="0" w:sz="0" w:val="nil"/>
                            <w:bottom w:space="0" w:sz="0" w:val="nil"/>
                            <w:right w:space="0" w:sz="0" w:val="nil"/>
                            <w:between w:space="0" w:sz="0" w:val="nil"/>
                          </w:pBdr>
                          <w:jc w:val="center"/>
                          <w:rPr>
                            <w:rFonts w:ascii="Arial" w:cs="Arial" w:eastAsia="Arial" w:hAnsi="Arial"/>
                            <w:color w:val="000000"/>
                            <w:sz w:val="24"/>
                            <w:szCs w:val="24"/>
                          </w:rPr>
                        </w:pPr>
                        <w:r w:rsidDel="00000000" w:rsidR="00000000" w:rsidRPr="00000000">
                          <w:rPr>
                            <w:rFonts w:ascii="Arial" w:cs="Arial" w:eastAsia="Arial" w:hAnsi="Arial"/>
                            <w:sz w:val="24"/>
                            <w:szCs w:val="24"/>
                            <w:rtl w:val="0"/>
                          </w:rPr>
                          <w:t xml:space="preserve">xx</w:t>
                        </w:r>
                        <w:r w:rsidDel="00000000" w:rsidR="00000000" w:rsidRPr="00000000">
                          <w:rPr>
                            <w:rtl w:val="0"/>
                          </w:rPr>
                        </w:r>
                      </w:p>
                    </w:tc>
                  </w:tr>
                </w:tbl>
                <w:p w:rsidR="00000000" w:rsidDel="00000000" w:rsidP="00000000" w:rsidRDefault="00000000" w:rsidRPr="00000000" w14:paraId="0000007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10"/>
                      <w:szCs w:val="1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Resumen contable y financiero:</w:t>
            </w:r>
          </w:p>
          <w:tbl>
            <w:tblPr>
              <w:tblStyle w:val="Table4"/>
              <w:tblW w:w="9363.0" w:type="dxa"/>
              <w:jc w:val="left"/>
              <w:tblLayout w:type="fixed"/>
              <w:tblLook w:val="0000"/>
            </w:tblPr>
            <w:tblGrid>
              <w:gridCol w:w="2480"/>
              <w:gridCol w:w="2410"/>
              <w:gridCol w:w="2409"/>
              <w:gridCol w:w="2064"/>
              <w:tblGridChange w:id="0">
                <w:tblGrid>
                  <w:gridCol w:w="2480"/>
                  <w:gridCol w:w="2410"/>
                  <w:gridCol w:w="2409"/>
                  <w:gridCol w:w="2064"/>
                </w:tblGrid>
              </w:tblGridChange>
            </w:tblGrid>
            <w:tr>
              <w:trPr>
                <w:cantSplit w:val="0"/>
                <w:trHeight w:val="458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7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7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58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7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$19.800.000.oo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7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$2.475.000.oo</w:t>
                  </w:r>
                </w:p>
                <w:p w:rsidR="00000000" w:rsidDel="00000000" w:rsidP="00000000" w:rsidRDefault="00000000" w:rsidRPr="00000000" w14:paraId="0000008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8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$7.425.000.oo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8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$12.375.000.oo</w:t>
                  </w:r>
                </w:p>
              </w:tc>
            </w:tr>
          </w:tbl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</w:t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PERSONA JURÍDICA:</w:t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CERTIFICACIÓN: _________________________________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certificación será expedida por el Revisor Fiscal o por Representante Legal de acuerdo a los requerimientos de Ley.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PERSONA NATURAL: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top w:color="000000" w:space="0" w:sz="0" w:val="nil"/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spacing w:after="240" w:befor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 1064106467</w:t>
            </w:r>
          </w:p>
          <w:p w:rsidR="00000000" w:rsidDel="00000000" w:rsidP="00000000" w:rsidRDefault="00000000" w:rsidRPr="00000000" w14:paraId="00000098">
            <w:pPr>
              <w:spacing w:after="240" w:befor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 1064106+467</w:t>
            </w:r>
          </w:p>
          <w:p w:rsidR="00000000" w:rsidDel="00000000" w:rsidP="00000000" w:rsidRDefault="00000000" w:rsidRPr="00000000" w14:paraId="00000099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  SIMPLE </w:t>
            </w:r>
          </w:p>
          <w:p w:rsidR="00000000" w:rsidDel="00000000" w:rsidP="00000000" w:rsidRDefault="00000000" w:rsidRPr="00000000" w14:paraId="0000009A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</w:t>
            </w:r>
          </w:p>
          <w:p w:rsidR="00000000" w:rsidDel="00000000" w:rsidP="00000000" w:rsidRDefault="00000000" w:rsidRPr="00000000" w14:paraId="0000009B">
            <w:pPr>
              <w:spacing w:after="240" w:befor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  </w:t>
            </w:r>
          </w:p>
        </w:tc>
      </w:tr>
      <w:tr>
        <w:trPr>
          <w:cantSplit w:val="0"/>
          <w:trHeight w:val="606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contable y financiero:  Se emite para pago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parcial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BIENES Y/O SERVICIOS:  </w:t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recibe a entera satisfacción de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INSTITUCIÓN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EDUCATIVA RAFAEL NAVIA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VARÓN, los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servicios con base en las condiciones establecidas en el Contrato y que se describen en detalle en el informe del contratista adjunto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 presente informe 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Actividades recibidas a entera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satisfacción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Actividades supervisadas y recibidas a entera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satisfacción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16.7187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             </w:t>
            </w:r>
          </w:p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</w:rPr>
              <w:drawing>
                <wp:inline distB="114300" distT="114300" distL="114300" distR="114300">
                  <wp:extent cx="923925" cy="781050"/>
                  <wp:effectExtent b="0" l="0" r="0" t="0"/>
                  <wp:docPr id="67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810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CARLOS HIDALGO BOLAÑOS                     </w:t>
            </w:r>
          </w:p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Supervisor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suscripción del informe de supervisión:    15   de  julio     2024</w:t>
            </w:r>
          </w:p>
        </w:tc>
      </w:tr>
    </w:tbl>
    <w:p w:rsidR="00000000" w:rsidDel="00000000" w:rsidP="00000000" w:rsidRDefault="00000000" w:rsidRPr="00000000" w14:paraId="000000D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418" w:top="1418" w:left="1418" w:right="1418" w:header="1134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Book Antiqua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jc w:val="both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6"/>
      <w:tblW w:w="9075.0" w:type="dxa"/>
      <w:jc w:val="left"/>
      <w:tblInd w:w="295.0" w:type="dxa"/>
      <w:tblLayout w:type="fixed"/>
      <w:tblLook w:val="0400"/>
    </w:tblPr>
    <w:tblGrid>
      <w:gridCol w:w="2818"/>
      <w:gridCol w:w="3279"/>
      <w:gridCol w:w="2978"/>
      <w:tblGridChange w:id="0">
        <w:tblGrid>
          <w:gridCol w:w="2818"/>
          <w:gridCol w:w="3279"/>
          <w:gridCol w:w="2978"/>
        </w:tblGrid>
      </w:tblGridChange>
    </w:tblGrid>
    <w:tr>
      <w:trPr>
        <w:cantSplit w:val="0"/>
        <w:trHeight w:val="70" w:hRule="atLeast"/>
        <w:tblHeader w:val="0"/>
      </w:trPr>
      <w:tc>
        <w:tcPr/>
        <w:p w:rsidR="00000000" w:rsidDel="00000000" w:rsidP="00000000" w:rsidRDefault="00000000" w:rsidRPr="00000000" w14:paraId="000000EB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Sede Rafael Navia Varón</w:t>
          </w:r>
        </w:p>
      </w:tc>
      <w:tc>
        <w:tcPr/>
        <w:p w:rsidR="00000000" w:rsidDel="00000000" w:rsidP="00000000" w:rsidRDefault="00000000" w:rsidRPr="00000000" w14:paraId="000000EC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Sede Francisco Montes Idrobo</w:t>
          </w:r>
        </w:p>
      </w:tc>
      <w:tc>
        <w:tcPr/>
        <w:p w:rsidR="00000000" w:rsidDel="00000000" w:rsidP="00000000" w:rsidRDefault="00000000" w:rsidRPr="00000000" w14:paraId="000000ED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Sede Panamericana</w:t>
          </w:r>
        </w:p>
      </w:tc>
    </w:tr>
    <w:tr>
      <w:trPr>
        <w:cantSplit w:val="0"/>
        <w:tblHeader w:val="0"/>
      </w:trPr>
      <w:tc>
        <w:tcPr/>
        <w:p w:rsidR="00000000" w:rsidDel="00000000" w:rsidP="00000000" w:rsidRDefault="00000000" w:rsidRPr="00000000" w14:paraId="000000EE">
          <w:pPr>
            <w:ind w:left="347" w:firstLine="0"/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Calle 11 # 46-45</w:t>
          </w:r>
        </w:p>
        <w:p w:rsidR="00000000" w:rsidDel="00000000" w:rsidP="00000000" w:rsidRDefault="00000000" w:rsidRPr="00000000" w14:paraId="000000EF">
          <w:pPr>
            <w:ind w:left="63" w:firstLine="0"/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Teléfono 5547399</w:t>
          </w:r>
        </w:p>
        <w:p w:rsidR="00000000" w:rsidDel="00000000" w:rsidP="00000000" w:rsidRDefault="00000000" w:rsidRPr="00000000" w14:paraId="000000F0">
          <w:pPr>
            <w:ind w:left="63" w:firstLine="0"/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rafaola@hotmail.com</w:t>
          </w:r>
        </w:p>
      </w:tc>
      <w:tc>
        <w:tcPr/>
        <w:p w:rsidR="00000000" w:rsidDel="00000000" w:rsidP="00000000" w:rsidRDefault="00000000" w:rsidRPr="00000000" w14:paraId="000000F1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Calle 12 # 46-40</w:t>
          </w:r>
        </w:p>
        <w:p w:rsidR="00000000" w:rsidDel="00000000" w:rsidP="00000000" w:rsidRDefault="00000000" w:rsidRPr="00000000" w14:paraId="000000F2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Teléfono 5514913</w:t>
          </w:r>
        </w:p>
        <w:p w:rsidR="00000000" w:rsidDel="00000000" w:rsidP="00000000" w:rsidRDefault="00000000" w:rsidRPr="00000000" w14:paraId="000000F3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franciscomontes.rafa@hotmail.com</w:t>
          </w:r>
        </w:p>
      </w:tc>
      <w:tc>
        <w:tcPr/>
        <w:p w:rsidR="00000000" w:rsidDel="00000000" w:rsidP="00000000" w:rsidRDefault="00000000" w:rsidRPr="00000000" w14:paraId="000000F4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Calle 12A # 48-12</w:t>
          </w:r>
        </w:p>
        <w:p w:rsidR="00000000" w:rsidDel="00000000" w:rsidP="00000000" w:rsidRDefault="00000000" w:rsidRPr="00000000" w14:paraId="000000F5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Teléfono: 3348024</w:t>
          </w:r>
        </w:p>
        <w:p w:rsidR="00000000" w:rsidDel="00000000" w:rsidP="00000000" w:rsidRDefault="00000000" w:rsidRPr="00000000" w14:paraId="000000F6">
          <w:pPr>
            <w:jc w:val="center"/>
            <w:rPr>
              <w:rFonts w:ascii="Arial" w:cs="Arial" w:eastAsia="Arial" w:hAnsi="Arial"/>
              <w:color w:val="000000"/>
              <w:sz w:val="14"/>
              <w:szCs w:val="1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  <w:rtl w:val="0"/>
            </w:rPr>
            <w:t xml:space="preserve">pana.rafa@hotmail.com</w:t>
          </w:r>
        </w:p>
      </w:tc>
    </w:tr>
  </w:tbl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5"/>
      <w:tblW w:w="997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361"/>
      <w:gridCol w:w="2382"/>
      <w:gridCol w:w="1415"/>
      <w:gridCol w:w="803"/>
      <w:gridCol w:w="1112"/>
      <w:gridCol w:w="925"/>
      <w:gridCol w:w="1977"/>
      <w:tblGridChange w:id="0">
        <w:tblGrid>
          <w:gridCol w:w="1361"/>
          <w:gridCol w:w="2382"/>
          <w:gridCol w:w="1415"/>
          <w:gridCol w:w="803"/>
          <w:gridCol w:w="1112"/>
          <w:gridCol w:w="925"/>
          <w:gridCol w:w="1977"/>
        </w:tblGrid>
      </w:tblGridChange>
    </w:tblGrid>
    <w:tr>
      <w:trPr>
        <w:cantSplit w:val="0"/>
        <w:trHeight w:val="983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5">
          <w:pPr>
            <w:tabs>
              <w:tab w:val="center" w:leader="none" w:pos="4419"/>
              <w:tab w:val="right" w:leader="none" w:pos="8838"/>
            </w:tabs>
            <w:rPr>
              <w:rFonts w:ascii="Book Antiqua" w:cs="Book Antiqua" w:eastAsia="Book Antiqua" w:hAnsi="Book Antiqua"/>
              <w:b w:val="1"/>
              <w:i w:val="1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pict>
              <v:shape id="_x0000_s3073" style="position:absolute;margin-left:-0.75pt;margin-top:1.1pt;width:57.3pt;height:54.9pt;z-index:251658240;mso-position-horizontal:absolute;mso-position-horizontal-relative:margin;mso-position-vertical:absolute;mso-position-vertical-relative:text" type="#_x0000_t75">
                <v:imagedata r:id="rId1" o:title=""/>
                <w10:wrap type="square"/>
              </v:shape>
              <o:OLEObject DrawAspect="Content" r:id="rId2" ObjectID="_1690801723" ProgID="PBrush" ShapeID="_x0000_s3073" Type="Embed"/>
            </w:pic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6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Book Antiqua" w:cs="Book Antiqua" w:eastAsia="Book Antiqua" w:hAnsi="Book Antiqua"/>
              <w:b w:val="1"/>
              <w:i w:val="1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Book Antiqua" w:cs="Book Antiqua" w:eastAsia="Book Antiqua" w:hAnsi="Book Antiqua"/>
              <w:b w:val="1"/>
              <w:i w:val="1"/>
              <w:color w:val="000000"/>
              <w:sz w:val="16"/>
              <w:szCs w:val="16"/>
              <w:rtl w:val="0"/>
            </w:rPr>
            <w:t xml:space="preserve">I</w:t>
          </w:r>
          <w:r w:rsidDel="00000000" w:rsidR="00000000" w:rsidRPr="00000000">
            <w:rPr>
              <w:rFonts w:ascii="Arial" w:cs="Arial" w:eastAsia="Arial" w:hAnsi="Arial"/>
              <w:b w:val="1"/>
              <w:i w:val="1"/>
              <w:color w:val="000000"/>
              <w:sz w:val="16"/>
              <w:szCs w:val="16"/>
              <w:rtl w:val="0"/>
            </w:rPr>
            <w:t xml:space="preserve">NSTITUCIÓN EDUCATIVA TÉCNICA INDUSTRIAL RAFAEL NAVIA </w:t>
          </w:r>
          <w:r w:rsidDel="00000000" w:rsidR="00000000" w:rsidRPr="00000000">
            <w:rPr>
              <w:rFonts w:ascii="Arial" w:cs="Arial" w:eastAsia="Arial" w:hAnsi="Arial"/>
              <w:b w:val="1"/>
              <w:i w:val="1"/>
              <w:sz w:val="16"/>
              <w:szCs w:val="16"/>
              <w:rtl w:val="0"/>
            </w:rPr>
            <w:t xml:space="preserve">VARÓN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7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Book Antiqua" w:cs="Book Antiqua" w:eastAsia="Book Antiqua" w:hAnsi="Book Antiqua"/>
              <w:b w:val="1"/>
              <w:i w:val="1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123825</wp:posOffset>
                </wp:positionH>
                <wp:positionV relativeFrom="paragraph">
                  <wp:posOffset>0</wp:posOffset>
                </wp:positionV>
                <wp:extent cx="478790" cy="637540"/>
                <wp:effectExtent b="0" l="0" r="0" t="0"/>
                <wp:wrapSquare wrapText="bothSides" distB="0" distT="0" distL="114300" distR="114300"/>
                <wp:docPr id="68" name="image5.jpg"/>
                <a:graphic>
                  <a:graphicData uri="http://schemas.openxmlformats.org/drawingml/2006/picture">
                    <pic:pic>
                      <pic:nvPicPr>
                        <pic:cNvPr id="0" name="image5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8790" cy="6375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gridSpan w:val="4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8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b w:val="1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b w:val="1"/>
              <w:color w:val="000000"/>
              <w:sz w:val="22"/>
              <w:szCs w:val="22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rtl w:val="0"/>
            </w:rPr>
            <w:t xml:space="preserve">INFORME DE SUPERVISIÓN DE </w:t>
          </w:r>
          <w:r w:rsidDel="00000000" w:rsidR="00000000" w:rsidRPr="00000000">
            <w:rPr>
              <w:rFonts w:ascii="Arial" w:cs="Arial" w:eastAsia="Arial" w:hAnsi="Arial"/>
              <w:b w:val="1"/>
              <w:rtl w:val="0"/>
            </w:rPr>
            <w:t xml:space="preserve">ADQUISICIÓN</w:t>
          </w:r>
          <w:r w:rsidDel="00000000" w:rsidR="00000000" w:rsidRPr="00000000">
            <w:rPr>
              <w:rFonts w:ascii="Arial" w:cs="Arial" w:eastAsia="Arial" w:hAnsi="Arial"/>
              <w:b w:val="1"/>
              <w:color w:val="000000"/>
              <w:rtl w:val="0"/>
            </w:rPr>
            <w:t xml:space="preserve"> DE BIENES  OBRAS  O SERVICIOS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color w:val="00000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1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Versión: 0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2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2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Fecha:</w:t>
          </w:r>
        </w:p>
        <w:p w:rsidR="00000000" w:rsidDel="00000000" w:rsidP="00000000" w:rsidRDefault="00000000" w:rsidRPr="00000000" w14:paraId="000000E3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20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20/11/26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5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Página</w:t>
          </w:r>
        </w:p>
        <w:p w:rsidR="00000000" w:rsidDel="00000000" w:rsidP="00000000" w:rsidRDefault="00000000" w:rsidRPr="00000000" w14:paraId="000000E6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E7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Código:</w:t>
          </w:r>
        </w:p>
        <w:p w:rsidR="00000000" w:rsidDel="00000000" w:rsidP="00000000" w:rsidRDefault="00000000" w:rsidRPr="00000000" w14:paraId="000000E8">
          <w:pPr>
            <w:tabs>
              <w:tab w:val="center" w:leader="none" w:pos="4419"/>
              <w:tab w:val="right" w:leader="none" w:pos="8838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RNV–FR-GF - </w:t>
          </w: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06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  <w:autoSpaceDN w:val="0"/>
      <w:textAlignment w:val="baseline"/>
    </w:pPr>
  </w:style>
  <w:style w:type="paragraph" w:styleId="Ttulo1">
    <w:name w:val="heading 1"/>
    <w:basedOn w:val="Normal"/>
    <w:next w:val="Normal"/>
    <w:pPr>
      <w:keepNext w:val="1"/>
      <w:outlineLvl w:val="0"/>
    </w:pPr>
    <w:rPr>
      <w:sz w:val="24"/>
    </w:rPr>
  </w:style>
  <w:style w:type="paragraph" w:styleId="Ttulo2">
    <w:name w:val="heading 2"/>
    <w:basedOn w:val="Normal"/>
    <w:next w:val="Normal"/>
    <w:pPr>
      <w:keepNext w:val="1"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pPr>
      <w:keepNext w:val="1"/>
      <w:spacing w:line="480" w:lineRule="auto"/>
      <w:jc w:val="center"/>
      <w:outlineLvl w:val="2"/>
    </w:pPr>
    <w:rPr>
      <w:b w:val="1"/>
      <w:sz w:val="32"/>
    </w:rPr>
  </w:style>
  <w:style w:type="paragraph" w:styleId="Ttulo4">
    <w:name w:val="heading 4"/>
    <w:basedOn w:val="Normal"/>
    <w:next w:val="Normal"/>
    <w:pPr>
      <w:keepNext w:val="1"/>
      <w:spacing w:line="480" w:lineRule="auto"/>
      <w:jc w:val="center"/>
      <w:outlineLvl w:val="3"/>
    </w:pPr>
    <w:rPr>
      <w:b w:val="1"/>
      <w:sz w:val="24"/>
    </w:rPr>
  </w:style>
  <w:style w:type="paragraph" w:styleId="Ttulo5">
    <w:name w:val="heading 5"/>
    <w:basedOn w:val="Normal"/>
    <w:next w:val="Normal"/>
    <w:pPr>
      <w:keepNext w:val="1"/>
      <w:spacing w:line="480" w:lineRule="auto"/>
      <w:outlineLvl w:val="4"/>
    </w:pPr>
    <w:rPr>
      <w:b w:val="1"/>
      <w:sz w:val="24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pPr>
      <w:spacing w:line="480" w:lineRule="auto"/>
    </w:pPr>
    <w:rPr>
      <w:sz w:val="24"/>
    </w:rPr>
  </w:style>
  <w:style w:type="paragraph" w:styleId="Textoindependiente2">
    <w:name w:val="Body Text 2"/>
    <w:basedOn w:val="Normal"/>
    <w:link w:val="Textoindependiente2Car"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</w:style>
  <w:style w:type="character" w:styleId="Hipervnculo">
    <w:name w:val="Hyperlink"/>
    <w:rPr>
      <w:color w:val="0000ff"/>
      <w:u w:val="single"/>
    </w:rPr>
  </w:style>
  <w:style w:type="character" w:styleId="PiedepginaCar" w:customStyle="1">
    <w:name w:val="Pie de página Car"/>
    <w:rPr>
      <w:lang w:eastAsia="es-ES"/>
    </w:rPr>
  </w:style>
  <w:style w:type="paragraph" w:styleId="Textonotapie">
    <w:name w:val="footnote text"/>
    <w:basedOn w:val="Normal"/>
  </w:style>
  <w:style w:type="character" w:styleId="TextonotapieCar" w:customStyle="1">
    <w:name w:val="Texto nota pie Car"/>
    <w:rPr>
      <w:lang w:eastAsia="es-ES"/>
    </w:rPr>
  </w:style>
  <w:style w:type="character" w:styleId="Refdenotaalpie">
    <w:name w:val="footnote reference"/>
    <w:rPr>
      <w:position w:val="0"/>
      <w:vertAlign w:val="superscript"/>
    </w:rPr>
  </w:style>
  <w:style w:type="character" w:styleId="EncabezadoCar" w:customStyle="1">
    <w:name w:val="Encabezado Car"/>
    <w:uiPriority w:val="99"/>
    <w:rPr>
      <w:lang w:eastAsia="es-ES"/>
    </w:rPr>
  </w:style>
  <w:style w:type="paragraph" w:styleId="NormalWeb">
    <w:name w:val="Normal (Web)"/>
    <w:basedOn w:val="Normal"/>
    <w:uiPriority w:val="99"/>
    <w:unhideWhenUsed w:val="1"/>
    <w:rsid w:val="00780F5E"/>
    <w:pPr>
      <w:suppressAutoHyphens w:val="0"/>
      <w:autoSpaceDN w:val="1"/>
      <w:spacing w:after="100" w:afterAutospacing="1" w:before="100" w:beforeAutospacing="1"/>
      <w:textAlignment w:val="auto"/>
    </w:pPr>
    <w:rPr>
      <w:rFonts w:eastAsiaTheme="minorEastAsia"/>
      <w:sz w:val="24"/>
      <w:szCs w:val="24"/>
      <w:lang w:eastAsia="es-CO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6C4C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6C4CA9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6C4CA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6C4CA9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6C4CA9"/>
    <w:rPr>
      <w:b w:val="1"/>
      <w:bCs w:val="1"/>
    </w:rPr>
  </w:style>
  <w:style w:type="table" w:styleId="Tablaconcuadrcula">
    <w:name w:val="Table Grid"/>
    <w:basedOn w:val="Tablanormal"/>
    <w:uiPriority w:val="59"/>
    <w:rsid w:val="006930B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extoindependiente2Car" w:customStyle="1">
    <w:name w:val="Texto independiente 2 Car"/>
    <w:basedOn w:val="Fuentedeprrafopredeter"/>
    <w:link w:val="Textoindependiente2"/>
    <w:rsid w:val="00B46B8E"/>
    <w:rPr>
      <w:sz w:val="24"/>
      <w:lang w:val="es-CO"/>
    </w:rPr>
  </w:style>
  <w:style w:type="paragraph" w:styleId="Revisin">
    <w:name w:val="Revision"/>
    <w:hidden w:val="1"/>
    <w:uiPriority w:val="99"/>
    <w:semiHidden w:val="1"/>
    <w:rsid w:val="008B7E58"/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7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0" w:customStyle="1">
    <w:basedOn w:val="TableNormal7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1" w:customStyle="1">
    <w:basedOn w:val="TableNormal7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2" w:customStyle="1">
    <w:basedOn w:val="TableNormal7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3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4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5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7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8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9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a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d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e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0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1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2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3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4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5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6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7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8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9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a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b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c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d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e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0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1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2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3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4" w:customStyle="1">
    <w:basedOn w:val="TableNormal4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image" Target="media/image2.jpg"/><Relationship Id="rId12" Type="http://schemas.openxmlformats.org/officeDocument/2006/relationships/footer" Target="footer1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BookAntiqua-regular.ttf"/><Relationship Id="rId4" Type="http://schemas.openxmlformats.org/officeDocument/2006/relationships/font" Target="fonts/BookAntiqua-bold.ttf"/><Relationship Id="rId5" Type="http://schemas.openxmlformats.org/officeDocument/2006/relationships/font" Target="fonts/BookAntiqua-italic.ttf"/><Relationship Id="rId6" Type="http://schemas.openxmlformats.org/officeDocument/2006/relationships/font" Target="fonts/BookAntiqua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3dTHKUWPRRlSwrmzXEDTvJ9Usw==">CgMxLjAyCGguZ2pkZ3hzOAByITExRS1Ic1hCcnpLdy1zMnNqWS1DZHpEeGdac0dpb0V2aA==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2021-08-18T19:22:00Z</dcterms:created>
  <dc:creator>LEYDHER</dc:creator>
</cp:coreProperties>
</file>